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95" w:rsidRDefault="009E2695" w:rsidP="009E2695">
      <w:pPr>
        <w:pStyle w:val="a3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Приложение 3 к приказу  МБУ ДО «ЦДО»</w:t>
      </w:r>
    </w:p>
    <w:p w:rsidR="009E2695" w:rsidRDefault="009E2695" w:rsidP="009E2695">
      <w:pPr>
        <w:pStyle w:val="a3"/>
        <w:jc w:val="right"/>
        <w:rPr>
          <w:rFonts w:eastAsia="Times New Roman"/>
          <w:bCs/>
          <w:iCs/>
          <w:sz w:val="24"/>
          <w:szCs w:val="24"/>
          <w:lang w:eastAsia="ru-RU"/>
        </w:rPr>
      </w:pPr>
      <w:r>
        <w:rPr>
          <w:rFonts w:eastAsia="Times New Roman"/>
          <w:bCs/>
          <w:iCs/>
          <w:sz w:val="24"/>
          <w:szCs w:val="24"/>
          <w:lang w:eastAsia="ru-RU"/>
        </w:rPr>
        <w:t xml:space="preserve">                                   </w:t>
      </w:r>
      <w:r w:rsidR="00A922B6">
        <w:rPr>
          <w:rFonts w:eastAsia="Times New Roman"/>
          <w:bCs/>
          <w:iCs/>
          <w:sz w:val="24"/>
          <w:szCs w:val="24"/>
          <w:lang w:eastAsia="ru-RU"/>
        </w:rPr>
        <w:t xml:space="preserve">                 № 51</w:t>
      </w:r>
      <w:bookmarkStart w:id="0" w:name="_GoBack"/>
      <w:bookmarkEnd w:id="0"/>
      <w:r w:rsidR="00A922B6">
        <w:rPr>
          <w:rFonts w:eastAsia="Times New Roman"/>
          <w:bCs/>
          <w:iCs/>
          <w:sz w:val="24"/>
          <w:szCs w:val="24"/>
          <w:lang w:eastAsia="ru-RU"/>
        </w:rPr>
        <w:t xml:space="preserve"> о/д от «26</w:t>
      </w:r>
      <w:r>
        <w:rPr>
          <w:rFonts w:eastAsia="Times New Roman"/>
          <w:bCs/>
          <w:iCs/>
          <w:sz w:val="24"/>
          <w:szCs w:val="24"/>
          <w:lang w:eastAsia="ru-RU"/>
        </w:rPr>
        <w:t xml:space="preserve">»  октября 2022 г. </w:t>
      </w:r>
    </w:p>
    <w:p w:rsidR="009E2695" w:rsidRDefault="009E2695" w:rsidP="009E2695">
      <w:pPr>
        <w:pStyle w:val="a3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E2695" w:rsidRDefault="009E2695" w:rsidP="009E2695">
      <w:pPr>
        <w:pStyle w:val="a3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План мероприятий </w:t>
      </w:r>
    </w:p>
    <w:p w:rsidR="009E2695" w:rsidRDefault="009E2695" w:rsidP="009E2695">
      <w:pPr>
        <w:pStyle w:val="a3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по антитеррористической защищенности в МБУ ДО «ЦДО» на 2022-2023 гг.</w:t>
      </w:r>
    </w:p>
    <w:p w:rsidR="00675393" w:rsidRPr="00675393" w:rsidRDefault="00675393" w:rsidP="00675393">
      <w:pPr>
        <w:spacing w:before="100" w:after="100"/>
        <w:ind w:left="-567"/>
        <w:contextualSpacing/>
        <w:jc w:val="both"/>
      </w:pPr>
      <w:r w:rsidRPr="00675393">
        <w:rPr>
          <w:b/>
          <w:u w:val="single"/>
        </w:rPr>
        <w:t>Цель:</w:t>
      </w:r>
      <w:r w:rsidRPr="00675393">
        <w:rPr>
          <w:b/>
        </w:rPr>
        <w:t xml:space="preserve"> </w:t>
      </w:r>
      <w:r w:rsidRPr="00675393">
        <w:t>обеспечение безопасн</w:t>
      </w:r>
      <w:r w:rsidR="00F039F4">
        <w:t xml:space="preserve">ости обучающихся </w:t>
      </w:r>
      <w:r w:rsidRPr="00675393">
        <w:t xml:space="preserve">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675393" w:rsidRPr="00675393" w:rsidRDefault="00675393" w:rsidP="00675393">
      <w:pPr>
        <w:spacing w:before="100" w:after="100"/>
        <w:ind w:left="-567"/>
        <w:contextualSpacing/>
      </w:pPr>
    </w:p>
    <w:p w:rsidR="00675393" w:rsidRPr="00675393" w:rsidRDefault="00675393" w:rsidP="00675393">
      <w:pPr>
        <w:spacing w:before="100" w:after="100"/>
        <w:ind w:left="-567"/>
        <w:contextualSpacing/>
        <w:rPr>
          <w:b/>
          <w:u w:val="single"/>
        </w:rPr>
      </w:pPr>
      <w:r w:rsidRPr="00675393">
        <w:rPr>
          <w:b/>
          <w:u w:val="single"/>
        </w:rPr>
        <w:t xml:space="preserve">Задачи: </w:t>
      </w:r>
    </w:p>
    <w:p w:rsidR="00675393" w:rsidRPr="00675393" w:rsidRDefault="00675393" w:rsidP="00675393">
      <w:pPr>
        <w:widowControl w:val="0"/>
        <w:numPr>
          <w:ilvl w:val="0"/>
          <w:numId w:val="1"/>
        </w:numPr>
        <w:suppressAutoHyphens/>
        <w:spacing w:before="100" w:after="100"/>
        <w:contextualSpacing/>
        <w:jc w:val="both"/>
      </w:pPr>
      <w:r w:rsidRPr="00675393"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675393" w:rsidRPr="00675393" w:rsidRDefault="00675393" w:rsidP="00675393">
      <w:pPr>
        <w:widowControl w:val="0"/>
        <w:numPr>
          <w:ilvl w:val="0"/>
          <w:numId w:val="1"/>
        </w:numPr>
        <w:suppressAutoHyphens/>
        <w:spacing w:before="100" w:after="100"/>
        <w:contextualSpacing/>
        <w:jc w:val="both"/>
      </w:pPr>
      <w:r w:rsidRPr="00675393">
        <w:t>совершенствование теоретических знаний учащи</w:t>
      </w:r>
      <w:r w:rsidR="00F039F4">
        <w:t>хся, педагогов, работников ЦДО</w:t>
      </w:r>
      <w:proofErr w:type="gramStart"/>
      <w:r w:rsidR="00F039F4">
        <w:t xml:space="preserve"> </w:t>
      </w:r>
      <w:r w:rsidRPr="00675393">
        <w:t>,</w:t>
      </w:r>
      <w:proofErr w:type="gramEnd"/>
      <w:r w:rsidRPr="00675393">
        <w:t xml:space="preserve"> родителей по вопросу противодействия экстремизму; </w:t>
      </w:r>
    </w:p>
    <w:p w:rsidR="00675393" w:rsidRPr="00675393" w:rsidRDefault="00F039F4" w:rsidP="00675393">
      <w:pPr>
        <w:widowControl w:val="0"/>
        <w:numPr>
          <w:ilvl w:val="0"/>
          <w:numId w:val="1"/>
        </w:numPr>
        <w:suppressAutoHyphens/>
        <w:spacing w:before="100" w:after="100"/>
        <w:contextualSpacing/>
        <w:jc w:val="both"/>
      </w:pPr>
      <w:r>
        <w:t xml:space="preserve">воспитание у </w:t>
      </w:r>
      <w:proofErr w:type="spellStart"/>
      <w:r>
        <w:t>обу</w:t>
      </w:r>
      <w:r w:rsidR="00675393" w:rsidRPr="00675393">
        <w:t>чащихся</w:t>
      </w:r>
      <w:proofErr w:type="spellEnd"/>
      <w:r w:rsidR="00675393" w:rsidRPr="00675393">
        <w:t xml:space="preserve"> уверенности в эффективности мероприятий по защите от чрезвычайных ситуаций; </w:t>
      </w:r>
    </w:p>
    <w:p w:rsidR="00675393" w:rsidRPr="00675393" w:rsidRDefault="00675393" w:rsidP="00675393">
      <w:pPr>
        <w:widowControl w:val="0"/>
        <w:numPr>
          <w:ilvl w:val="0"/>
          <w:numId w:val="1"/>
        </w:numPr>
        <w:suppressAutoHyphens/>
        <w:spacing w:before="100" w:after="100"/>
        <w:contextualSpacing/>
        <w:jc w:val="both"/>
      </w:pPr>
      <w:r w:rsidRPr="00675393">
        <w:t xml:space="preserve">практическая проверка готовности учащихся действовать в экстремальных ситуациях. </w:t>
      </w:r>
    </w:p>
    <w:p w:rsidR="009E2695" w:rsidRDefault="009E2695" w:rsidP="009E2695">
      <w:pPr>
        <w:pStyle w:val="a3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28"/>
        <w:gridCol w:w="1701"/>
        <w:gridCol w:w="2123"/>
      </w:tblGrid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spacing w:after="75" w:line="312" w:lineRule="atLeast"/>
              <w:jc w:val="center"/>
            </w:pPr>
            <w:r>
              <w:t> </w:t>
            </w:r>
            <w:r>
              <w:rPr>
                <w:bCs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spacing w:after="75" w:line="312" w:lineRule="atLeast"/>
              <w:jc w:val="center"/>
            </w:pPr>
            <w:r>
              <w:rPr>
                <w:bCs/>
              </w:rPr>
              <w:t>Первоочередные, неотложные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spacing w:after="75" w:line="312" w:lineRule="atLeast"/>
              <w:jc w:val="center"/>
            </w:pPr>
            <w:r>
              <w:rPr>
                <w:bCs/>
              </w:rPr>
              <w:t>Сроки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spacing w:after="75" w:line="312" w:lineRule="atLeast"/>
              <w:jc w:val="center"/>
            </w:pPr>
            <w:r>
              <w:rPr>
                <w:bCs/>
              </w:rPr>
              <w:t>Ответственные</w:t>
            </w:r>
          </w:p>
        </w:tc>
      </w:tr>
      <w:tr w:rsidR="009E2695" w:rsidTr="009E2695"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Знакомство с ст.2, 3,5,9 Закона РФ «О борьбе с терроризмом». Знакомство с ст.205, 206, 207, 208, 277, 218, 222, 226 Уголовного кодекса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Проведение совещаний по вопросам противодействия терроризму и экстремизму:</w:t>
            </w:r>
          </w:p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-совещания при директоре;</w:t>
            </w:r>
          </w:p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-совещания Группы;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Один раз в месяц,  при необходимости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Директор, руководитель Группы</w:t>
            </w:r>
          </w:p>
        </w:tc>
      </w:tr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Директор, Зам. директора по ХР.</w:t>
            </w:r>
          </w:p>
        </w:tc>
      </w:tr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Организация  внешней безопасности (наличие замков на  складских помещениях, воротах,  замков на входных дверях и калитке, дежурство)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директора по ХР.</w:t>
            </w:r>
          </w:p>
        </w:tc>
      </w:tr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Приказ</w:t>
            </w:r>
            <w:r>
              <w:rPr>
                <w:szCs w:val="28"/>
              </w:rPr>
              <w:t xml:space="preserve"> </w:t>
            </w:r>
            <w:r>
              <w:rPr>
                <w:sz w:val="22"/>
              </w:rPr>
              <w:t>«Об организации антитеррористической деятельности в МБУ ДО «ЦДО» в 2022-2023 учебном году»</w:t>
            </w:r>
            <w:r>
              <w:rPr>
                <w:rFonts w:eastAsia="Times New Roman"/>
                <w:sz w:val="22"/>
                <w:lang w:eastAsia="ru-RU"/>
              </w:rPr>
              <w:t xml:space="preserve">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Приказы и локальные акты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изданные  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Начало года, в течение года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E2695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работников и детей в условиях повседневной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695" w:rsidRDefault="009E269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заместители директора, ПДО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заложников, при обнаружении предмета, похожего на взрывное 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при поступлении на работу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Зам. директора по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ХР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сотрудники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Инструктаж по пропускному  режиму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раза в год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ХР</w:t>
            </w:r>
            <w:proofErr w:type="gramEnd"/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Размещение информации по антитеррору на сайте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Ответственный за сайт</w:t>
            </w:r>
            <w:proofErr w:type="gramEnd"/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Осмотр территории на наличие посторонних 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подозрительных предметов. 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Ежедневно: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при передаче  дежурства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ХР., сторожа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дворник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pacing w:val="-8"/>
                <w:sz w:val="24"/>
                <w:szCs w:val="24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Круглосуточно с интервалом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3 - 4 часа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директора по ХР., сторож 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Утверждение графика дежурства, регистрация всех посетителей в журнале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Директор,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дежурные сотрудники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jc w:val="both"/>
            </w:pPr>
            <w:r>
              <w:t>Проведение  тренировок, учений с администрацией учреждения, должностными лицами ГО и тренировки с работниками по действиям при возникновении угрозы совершения террористического акта,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навыкам оказания первой медицинской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 ГО и ЧС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Постоянное содержание в порядке подсобных помещений и запасных выходов, которые должны быть закрыты и опечатаны. Проверка состояния  ограждений, обеспечение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освещенностью территории  в темное время суток, проверка наличия и исправности средств пожаротушения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директора по ХР., рабочий по ремонту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учреждения грузами и предметами ручной клади, своевременным вывозом твердых бытовых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директора по ХР.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прибытием ПДО  на свои рабочие места за 15-20 минут до начала приема детей 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Директор, дежурные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раза год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директора по ХР.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по УВР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Организация дежурства во взаимодействии с органами  охраны правопорядка  на время проведения мероприятий</w:t>
            </w:r>
          </w:p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Новогодние праздники, массовые мероприятия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 Зам. директора по ХР., Зам.  по УВР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pacing w:val="-8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eastAsia="Times New Roman"/>
                <w:spacing w:val="-8"/>
                <w:sz w:val="24"/>
                <w:szCs w:val="24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ХР</w:t>
            </w:r>
            <w:proofErr w:type="gramEnd"/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pacing w:val="-8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eastAsia="Times New Roman"/>
                <w:spacing w:val="-8"/>
                <w:sz w:val="24"/>
                <w:szCs w:val="24"/>
                <w:lang w:eastAsia="ru-RU"/>
              </w:rPr>
              <w:t xml:space="preserve"> состоянием тревожной кнопки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ХР</w:t>
            </w:r>
            <w:proofErr w:type="gramEnd"/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Анализ работы по антитеррористической защищенности 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 Директор, Зам. директора по ХР., Зам. зав. по УВР</w:t>
            </w:r>
          </w:p>
        </w:tc>
      </w:tr>
      <w:tr w:rsidR="00B01522" w:rsidTr="00B01522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01522" w:rsidTr="009E2695"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Долгосрочные мероприятия, требующие длительного времени и значительных финансовых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затрат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Оснащение СИЗОД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 наличии финансирования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/>
              </w:rPr>
              <w:t>Установить автоматический определител</w:t>
            </w:r>
            <w:r>
              <w:rPr>
                <w:sz w:val="24"/>
                <w:szCs w:val="24"/>
              </w:rPr>
              <w:t>ь номера на стационарных телефонах.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 наличии финансирования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r>
              <w:t>Директор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Оборудовать объект охранной сигнализацией с выводом сигнала на ПЦО ОВО.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 наличии финансирования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r>
              <w:t>Директор</w:t>
            </w:r>
          </w:p>
        </w:tc>
      </w:tr>
      <w:tr w:rsidR="00B01522" w:rsidTr="00B01522">
        <w:trPr>
          <w:trHeight w:val="27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jc w:val="both"/>
            </w:pPr>
            <w:r>
              <w:rPr>
                <w:rFonts w:eastAsia="Calibri"/>
                <w:lang w:eastAsia="en-US"/>
              </w:rPr>
              <w:t xml:space="preserve">Оснастить все учебные помещения и помещения общего пользования (даже не входящие в перечень </w:t>
            </w:r>
            <w:proofErr w:type="gramStart"/>
            <w:r>
              <w:rPr>
                <w:rFonts w:eastAsia="Calibri"/>
                <w:lang w:eastAsia="en-US"/>
              </w:rPr>
              <w:t>обязательных</w:t>
            </w:r>
            <w:proofErr w:type="gramEnd"/>
            <w:r>
              <w:rPr>
                <w:rFonts w:eastAsia="Calibri"/>
                <w:lang w:eastAsia="en-US"/>
              </w:rPr>
              <w:t xml:space="preserve"> к оснащению) аптечками/средствами оказания первой медицинской помощи, ватно-марлевыми повязками в необходимом количестве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 наличии финансирования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r>
              <w:t>Директор, ПДО</w:t>
            </w:r>
          </w:p>
        </w:tc>
      </w:tr>
      <w:tr w:rsidR="00B01522" w:rsidTr="00B01522">
        <w:trPr>
          <w:trHeight w:val="91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sz w:val="22"/>
              </w:rPr>
            </w:pPr>
            <w:r>
              <w:rPr>
                <w:sz w:val="22"/>
              </w:rPr>
              <w:t>Оснастить двери учебных помещений и помещений общего пользования средствами экстренной блокировки изнутри – запоры, задвижки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 наличии финансирования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r>
              <w:t xml:space="preserve">Директор, зам по </w:t>
            </w:r>
            <w:proofErr w:type="gramStart"/>
            <w:r>
              <w:t>ХР</w:t>
            </w:r>
            <w:proofErr w:type="gramEnd"/>
          </w:p>
        </w:tc>
      </w:tr>
      <w:tr w:rsidR="00B01522" w:rsidTr="00B01522">
        <w:trPr>
          <w:trHeight w:val="60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sz w:val="22"/>
              </w:rPr>
            </w:pPr>
            <w:r>
              <w:rPr>
                <w:sz w:val="22"/>
              </w:rPr>
              <w:t>Установить систему голосового оповещения (радиоузел)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 наличии финансирования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522" w:rsidRDefault="00B01522" w:rsidP="00B75357">
            <w:r>
              <w:t xml:space="preserve">Директор, зам по </w:t>
            </w:r>
            <w:proofErr w:type="gramStart"/>
            <w:r>
              <w:t>ХР</w:t>
            </w:r>
            <w:proofErr w:type="gramEnd"/>
          </w:p>
        </w:tc>
      </w:tr>
      <w:tr w:rsidR="00B01522" w:rsidTr="009E2695"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spacing w:after="75" w:line="312" w:lineRule="atLeast"/>
              <w:jc w:val="center"/>
            </w:pPr>
            <w:r>
              <w:rPr>
                <w:bCs/>
              </w:rPr>
              <w:t>Работа с обучающимися и родителями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Занятия, тематические беседы:</w:t>
            </w:r>
          </w:p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«Как я должен поступать»;</w:t>
            </w:r>
          </w:p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«Как вызвать полицию»;</w:t>
            </w:r>
          </w:p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  «Когда мамы нет дома»;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2022-2023 гг.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Зам. зав. по УВР, методисты, ПДО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spacing w:after="75" w:line="312" w:lineRule="atLeast"/>
            </w:pPr>
            <w:r>
              <w:t>ежеквартально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spacing w:after="75" w:line="312" w:lineRule="atLeast"/>
            </w:pPr>
            <w:r>
              <w:t> Директор</w:t>
            </w:r>
          </w:p>
          <w:p w:rsidR="00B01522" w:rsidRDefault="00B01522">
            <w:pPr>
              <w:spacing w:after="75" w:line="312" w:lineRule="atLeast"/>
            </w:pPr>
            <w:r>
              <w:t>Зам.  по УВР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ПДО</w:t>
            </w:r>
            <w:r>
              <w:rPr>
                <w:sz w:val="24"/>
                <w:szCs w:val="24"/>
                <w:lang w:eastAsia="ru-RU"/>
              </w:rPr>
              <w:tab/>
            </w:r>
          </w:p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spacing w:after="75" w:line="312" w:lineRule="atLeast"/>
            </w:pPr>
            <w:r>
              <w:t>Проведение бесед с родителями о режиме посещения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spacing w:after="75" w:line="312" w:lineRule="atLeast"/>
            </w:pPr>
            <w:r>
              <w:t>ежемесячно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spacing w:after="75" w:line="312" w:lineRule="atLeast"/>
            </w:pPr>
            <w:r>
              <w:t>Директор, Зам. по УВР, ПДО </w:t>
            </w:r>
          </w:p>
        </w:tc>
      </w:tr>
      <w:tr w:rsidR="00B01522" w:rsidTr="009E269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Оформление информационных  стендов  (папки-передвижки, консультационные папки, памятки, буклеты и т. п.)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Директор</w:t>
            </w:r>
          </w:p>
          <w:p w:rsidR="00B01522" w:rsidRDefault="00B0152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Зам.  по УВР, ПДО </w:t>
            </w:r>
          </w:p>
        </w:tc>
      </w:tr>
    </w:tbl>
    <w:p w:rsidR="009E2695" w:rsidRDefault="009E2695" w:rsidP="009E2695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</w:t>
      </w:r>
    </w:p>
    <w:p w:rsidR="007C01CD" w:rsidRDefault="007C01CD"/>
    <w:sectPr w:rsidR="007C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58AD"/>
    <w:multiLevelType w:val="multilevel"/>
    <w:tmpl w:val="7174FC5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12"/>
    <w:rsid w:val="00675393"/>
    <w:rsid w:val="007C01CD"/>
    <w:rsid w:val="009E2695"/>
    <w:rsid w:val="00A922B6"/>
    <w:rsid w:val="00B01522"/>
    <w:rsid w:val="00B63512"/>
    <w:rsid w:val="00F039F4"/>
    <w:rsid w:val="00FA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695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695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8</cp:revision>
  <dcterms:created xsi:type="dcterms:W3CDTF">2023-01-24T13:16:00Z</dcterms:created>
  <dcterms:modified xsi:type="dcterms:W3CDTF">2023-01-26T05:49:00Z</dcterms:modified>
</cp:coreProperties>
</file>